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C1730"/>
          <w:kern w:val="36"/>
          <w:sz w:val="60"/>
          <w:szCs w:val="60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kern w:val="36"/>
          <w:sz w:val="60"/>
          <w:szCs w:val="60"/>
          <w:lang w:eastAsia="cs-CZ"/>
        </w:rPr>
        <w:t>Povinně zveřejňované informace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Povinně zveřejňované informace dle zákona č. 106/99 Sb., § 5, odst. 1 a 2, struktura dle </w:t>
      </w:r>
      <w:hyperlink r:id="rId5" w:tgtFrame="_blank" w:history="1">
        <w:r w:rsidRPr="00C157A4">
          <w:rPr>
            <w:rFonts w:ascii="Times New Roman" w:eastAsia="Times New Roman" w:hAnsi="Times New Roman" w:cs="Times New Roman"/>
            <w:color w:val="0C1730"/>
            <w:sz w:val="24"/>
            <w:szCs w:val="24"/>
            <w:u w:val="single"/>
            <w:lang w:eastAsia="cs-CZ"/>
          </w:rPr>
          <w:t>vyhlášky č. 515/2020 Sb.</w:t>
        </w:r>
      </w:hyperlink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1. Oficiální název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škola a Mateřská škola Opava-Suché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2. Důvod a způsob založení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Zřizovatel: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Statutární město Opava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účel zřízení - školní vzdělávání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činnost - vzdělávání,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stravování, </w:t>
      </w:r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3. Organizační struktura</w:t>
      </w:r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Seznam organizačních složek:</w:t>
      </w:r>
    </w:p>
    <w:p w:rsidR="00C157A4" w:rsidRDefault="00C157A4" w:rsidP="00C157A4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ZŠ, MŠ,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Družina,Jídelna</w:t>
      </w:r>
      <w:proofErr w:type="spellEnd"/>
      <w:proofErr w:type="gramEnd"/>
    </w:p>
    <w:p w:rsidR="00C157A4" w:rsidRPr="00C157A4" w:rsidRDefault="00C157A4" w:rsidP="00C157A4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color w:val="0C1730"/>
          <w:sz w:val="24"/>
          <w:szCs w:val="24"/>
          <w:lang w:eastAsia="cs-CZ"/>
        </w:rPr>
        <w:t>Organizační</w:t>
      </w:r>
      <w:r>
        <w:rPr>
          <w:rFonts w:ascii="Times New Roman" w:eastAsia="Times New Roman" w:hAnsi="Times New Roman" w:cs="Times New Roman"/>
          <w:color w:val="0C1730"/>
          <w:sz w:val="24"/>
          <w:szCs w:val="24"/>
          <w:u w:val="single"/>
          <w:lang w:eastAsia="cs-CZ"/>
        </w:rPr>
        <w:t xml:space="preserve"> </w:t>
      </w:r>
      <w:proofErr w:type="gramStart"/>
      <w:r w:rsidRPr="00C157A4">
        <w:rPr>
          <w:rFonts w:ascii="Times New Roman" w:eastAsia="Times New Roman" w:hAnsi="Times New Roman" w:cs="Times New Roman"/>
          <w:color w:val="0C1730"/>
          <w:sz w:val="24"/>
          <w:szCs w:val="24"/>
          <w:lang w:eastAsia="cs-CZ"/>
        </w:rPr>
        <w:t>skupina</w:t>
      </w:r>
      <w:r>
        <w:rPr>
          <w:rFonts w:ascii="Times New Roman" w:eastAsia="Times New Roman" w:hAnsi="Times New Roman" w:cs="Times New Roman"/>
          <w:color w:val="0C1730"/>
          <w:sz w:val="24"/>
          <w:szCs w:val="24"/>
          <w:u w:val="single"/>
          <w:lang w:eastAsia="cs-CZ"/>
        </w:rPr>
        <w:t xml:space="preserve"> :  </w:t>
      </w:r>
      <w:hyperlink r:id="rId6" w:history="1">
        <w:r>
          <w:rPr>
            <w:rStyle w:val="Hypertextovodkaz"/>
          </w:rPr>
          <w:t>Učitelé</w:t>
        </w:r>
        <w:proofErr w:type="gramEnd"/>
        <w:r>
          <w:rPr>
            <w:rStyle w:val="Hypertextovodkaz"/>
          </w:rPr>
          <w:t xml:space="preserve"> | ZŠ a MŠ Suché </w:t>
        </w:r>
        <w:proofErr w:type="spellStart"/>
        <w:r>
          <w:rPr>
            <w:rStyle w:val="Hypertextovodkaz"/>
          </w:rPr>
          <w:t>Lazce</w:t>
        </w:r>
        <w:proofErr w:type="spellEnd"/>
        <w:r>
          <w:rPr>
            <w:rStyle w:val="Hypertextovodkaz"/>
          </w:rPr>
          <w:t xml:space="preserve"> (zssuchelazce.cz)</w:t>
        </w:r>
      </w:hyperlink>
    </w:p>
    <w:p w:rsidR="00C157A4" w:rsidRPr="00C157A4" w:rsidRDefault="00C157A4" w:rsidP="00C157A4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C1730"/>
          <w:sz w:val="24"/>
          <w:szCs w:val="24"/>
          <w:lang w:eastAsia="cs-CZ"/>
        </w:rPr>
        <w:t>Kontakty: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7" w:history="1">
        <w:r>
          <w:rPr>
            <w:rStyle w:val="Hypertextovodkaz"/>
          </w:rPr>
          <w:t xml:space="preserve">Kontakt | ZŠ a MŠ Suché </w:t>
        </w:r>
        <w:proofErr w:type="spellStart"/>
        <w:r>
          <w:rPr>
            <w:rStyle w:val="Hypertextovodkaz"/>
          </w:rPr>
          <w:t>Lazce</w:t>
        </w:r>
        <w:proofErr w:type="spellEnd"/>
        <w:r>
          <w:rPr>
            <w:rStyle w:val="Hypertextovodkaz"/>
          </w:rPr>
          <w:t xml:space="preserve"> (zssuchelazce.cz)</w:t>
        </w:r>
      </w:hyperlink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4. Kontaktní spojení</w:t>
      </w:r>
    </w:p>
    <w:p w:rsidR="00C157A4" w:rsidRPr="00C157A4" w:rsidRDefault="00C157A4" w:rsidP="00C157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4.1 Kontaktní poštovní adresa</w:t>
      </w:r>
    </w:p>
    <w:p w:rsidR="005B5E02" w:rsidRDefault="00C157A4" w:rsidP="00C157A4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</w:t>
      </w:r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škola a Mateřská škola Opava-Suché </w:t>
      </w:r>
      <w:proofErr w:type="spellStart"/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, př</w:t>
      </w:r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íspěvková organizace</w:t>
      </w:r>
    </w:p>
    <w:p w:rsidR="00C157A4" w:rsidRPr="00C157A4" w:rsidRDefault="005B5E02" w:rsidP="00C157A4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Ke Strážnici 109/2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747 95  Opava-Suché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</w:p>
    <w:p w:rsidR="00C157A4" w:rsidRPr="00C157A4" w:rsidRDefault="005B5E02" w:rsidP="005B5E02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 xml:space="preserve">      </w:t>
      </w:r>
      <w:r w:rsidR="00C157A4"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4.2 Adresa úřadovny pro osobní návštěvu</w:t>
      </w:r>
    </w:p>
    <w:p w:rsidR="005B5E02" w:rsidRPr="005B5E02" w:rsidRDefault="005B5E02" w:rsidP="005B5E02">
      <w:pPr>
        <w:pStyle w:val="Odstavecseseznamem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škola a Mateřská škola Opava-Suché </w:t>
      </w:r>
      <w:proofErr w:type="spellStart"/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:rsidR="005B5E02" w:rsidRPr="005B5E02" w:rsidRDefault="005B5E02" w:rsidP="005B5E02">
      <w:pPr>
        <w:pStyle w:val="Odstavecseseznamem"/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Ke Strážnici 109/2</w:t>
      </w:r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747 95  Opava-Suché</w:t>
      </w:r>
      <w:proofErr w:type="gramEnd"/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</w:p>
    <w:p w:rsidR="00C157A4" w:rsidRPr="00C157A4" w:rsidRDefault="00C157A4" w:rsidP="00C157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lastRenderedPageBreak/>
        <w:t>4.3 Úřední hodiny</w:t>
      </w:r>
    </w:p>
    <w:p w:rsidR="00C157A4" w:rsidRPr="00C157A4" w:rsidRDefault="00C157A4" w:rsidP="00C157A4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pondělí - pátek (září - červen)</w:t>
      </w: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8:00 - 13:00 hod</w:t>
      </w:r>
    </w:p>
    <w:p w:rsidR="00C157A4" w:rsidRPr="00C157A4" w:rsidRDefault="00C157A4" w:rsidP="00C157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4.4 Telefonní čísla</w:t>
      </w:r>
    </w:p>
    <w:p w:rsidR="00885576" w:rsidRDefault="009141EC" w:rsidP="00885576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škola: +420 553 794</w:t>
      </w:r>
      <w:r w:rsidR="0088557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417</w:t>
      </w:r>
    </w:p>
    <w:p w:rsidR="00C157A4" w:rsidRPr="00C157A4" w:rsidRDefault="009141EC" w:rsidP="00885576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škola: +420</w:t>
      </w:r>
      <w:r w:rsidR="00885576">
        <w:rPr>
          <w:rFonts w:ascii="Times New Roman" w:eastAsia="Times New Roman" w:hAnsi="Times New Roman" w:cs="Times New Roman"/>
          <w:sz w:val="24"/>
          <w:szCs w:val="24"/>
          <w:lang w:eastAsia="cs-CZ"/>
        </w:rPr>
        <w:t> 553 794 537</w:t>
      </w:r>
      <w:r w:rsidR="00C157A4"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vedoucí školní jídelny: </w:t>
      </w:r>
      <w:r w:rsidR="007C6660">
        <w:rPr>
          <w:rFonts w:ascii="Times New Roman" w:eastAsia="Times New Roman" w:hAnsi="Times New Roman" w:cs="Times New Roman"/>
          <w:sz w:val="24"/>
          <w:szCs w:val="24"/>
          <w:lang w:eastAsia="cs-CZ"/>
        </w:rPr>
        <w:t>+420 602 583 939</w:t>
      </w:r>
      <w:r w:rsidR="00C157A4"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školní družina: </w:t>
      </w:r>
      <w:r w:rsidR="00885576">
        <w:rPr>
          <w:rFonts w:ascii="Times New Roman" w:eastAsia="Times New Roman" w:hAnsi="Times New Roman" w:cs="Times New Roman"/>
          <w:color w:val="0C1730"/>
          <w:sz w:val="24"/>
          <w:szCs w:val="24"/>
          <w:lang w:eastAsia="cs-CZ"/>
        </w:rPr>
        <w:t>+420 605 277 187</w:t>
      </w:r>
    </w:p>
    <w:p w:rsidR="00C157A4" w:rsidRDefault="00C157A4" w:rsidP="00C157A4">
      <w:pPr>
        <w:spacing w:before="100" w:beforeAutospacing="1" w:after="100" w:afterAutospacing="1" w:line="240" w:lineRule="auto"/>
        <w:ind w:left="720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4.5 Adresa internetové stránky</w:t>
      </w:r>
    </w:p>
    <w:p w:rsidR="005B5E02" w:rsidRPr="00C157A4" w:rsidRDefault="003820D6" w:rsidP="00C157A4">
      <w:pPr>
        <w:spacing w:before="100" w:beforeAutospacing="1" w:after="100" w:afterAutospacing="1" w:line="240" w:lineRule="auto"/>
        <w:ind w:left="720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hyperlink r:id="rId8" w:history="1">
        <w:r w:rsidR="005B5E02">
          <w:rPr>
            <w:rStyle w:val="Hypertextovodkaz"/>
          </w:rPr>
          <w:t xml:space="preserve">ZŠ a MŠ Suché </w:t>
        </w:r>
        <w:proofErr w:type="spellStart"/>
        <w:r w:rsidR="005B5E02">
          <w:rPr>
            <w:rStyle w:val="Hypertextovodkaz"/>
          </w:rPr>
          <w:t>Lazce</w:t>
        </w:r>
        <w:proofErr w:type="spellEnd"/>
        <w:r w:rsidR="005B5E02">
          <w:rPr>
            <w:rStyle w:val="Hypertextovodkaz"/>
          </w:rPr>
          <w:t xml:space="preserve"> (zssuchelazce.cz)</w:t>
        </w:r>
      </w:hyperlink>
    </w:p>
    <w:p w:rsidR="00C157A4" w:rsidRPr="00C157A4" w:rsidRDefault="00C157A4" w:rsidP="00C157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4.6 Adresa podatelny</w:t>
      </w:r>
    </w:p>
    <w:p w:rsidR="00C157A4" w:rsidRPr="00C157A4" w:rsidRDefault="00C157A4" w:rsidP="00C157A4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</w:t>
      </w:r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škola a Mateřská škola Opava- Suché </w:t>
      </w:r>
      <w:proofErr w:type="spellStart"/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, př</w:t>
      </w:r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íspěvková organizace</w:t>
      </w:r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Ke Strážnici 109/2</w:t>
      </w:r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747 95  Opava-Suché</w:t>
      </w:r>
      <w:proofErr w:type="gramEnd"/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B5E02"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</w:p>
    <w:p w:rsidR="00C157A4" w:rsidRPr="00C157A4" w:rsidRDefault="00C157A4" w:rsidP="00C157A4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Přehled technických nosičů dat, na kterých přijímáme dokumenty v elektronické podobě: USB </w:t>
      </w:r>
      <w:proofErr w:type="spellStart"/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flash</w:t>
      </w:r>
      <w:proofErr w:type="spellEnd"/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disk</w:t>
      </w:r>
    </w:p>
    <w:p w:rsidR="00C157A4" w:rsidRPr="00C157A4" w:rsidRDefault="00C157A4" w:rsidP="00C157A4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4.7 Elektronická adresa podatelny</w:t>
      </w:r>
    </w:p>
    <w:p w:rsidR="00C157A4" w:rsidRPr="00C157A4" w:rsidRDefault="00C157A4" w:rsidP="00C157A4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elektronické adresy:</w:t>
      </w:r>
    </w:p>
    <w:p w:rsidR="005B5E02" w:rsidRDefault="003820D6" w:rsidP="00C157A4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="005B5E02" w:rsidRPr="007B7BB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zssuchelazce@seznam.cz</w:t>
        </w:r>
      </w:hyperlink>
    </w:p>
    <w:p w:rsidR="00C157A4" w:rsidRDefault="003820D6" w:rsidP="005B5E02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0" w:history="1">
        <w:r w:rsidR="005B5E02" w:rsidRPr="007B7BB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mssuchelazce@seznam.cz</w:t>
        </w:r>
      </w:hyperlink>
    </w:p>
    <w:p w:rsidR="005B5E02" w:rsidRPr="00C157A4" w:rsidRDefault="005B5E02" w:rsidP="005B5E02">
      <w:pPr>
        <w:spacing w:after="12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57A4" w:rsidRPr="00C157A4" w:rsidRDefault="00C157A4" w:rsidP="00C157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6. IČO</w:t>
      </w:r>
    </w:p>
    <w:p w:rsidR="00C157A4" w:rsidRPr="00C157A4" w:rsidRDefault="009141EC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70999350</w:t>
      </w:r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7. DIČ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Škola není plátcem DPH</w:t>
      </w:r>
    </w:p>
    <w:p w:rsidR="007C6660" w:rsidRDefault="007C6660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</w:p>
    <w:p w:rsidR="00C157A4" w:rsidRPr="00C157A4" w:rsidRDefault="009141EC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lastRenderedPageBreak/>
        <w:t>8</w:t>
      </w:r>
      <w:r w:rsidR="00C157A4"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. Žádosti o informace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elektronické pošty: </w:t>
      </w:r>
      <w:r w:rsidR="009141EC">
        <w:rPr>
          <w:rFonts w:ascii="Times New Roman" w:eastAsia="Times New Roman" w:hAnsi="Times New Roman" w:cs="Times New Roman"/>
          <w:color w:val="0C1730"/>
          <w:sz w:val="24"/>
          <w:szCs w:val="24"/>
          <w:u w:val="single"/>
          <w:lang w:eastAsia="cs-CZ"/>
        </w:rPr>
        <w:t>zssuchelazce@seznam.cz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14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rostřednictvím datové schránky </w:t>
      </w:r>
      <w:r w:rsidR="003820D6">
        <w:rPr>
          <w:rFonts w:ascii="Times New Roman" w:eastAsia="Times New Roman" w:hAnsi="Times New Roman" w:cs="Times New Roman"/>
          <w:sz w:val="24"/>
          <w:szCs w:val="24"/>
          <w:lang w:eastAsia="cs-CZ"/>
        </w:rPr>
        <w:t>: dpcmf6p</w:t>
      </w:r>
      <w:bookmarkStart w:id="0" w:name="_GoBack"/>
      <w:bookmarkEnd w:id="0"/>
    </w:p>
    <w:p w:rsidR="00C157A4" w:rsidRPr="00C157A4" w:rsidRDefault="00C157A4" w:rsidP="00C157A4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>Podání písemně na adresu sídla organizace</w:t>
      </w:r>
    </w:p>
    <w:p w:rsid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Poštou: Základní škola a Mate</w:t>
      </w:r>
      <w:r w:rsidR="009141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řská škola Opava-Suché </w:t>
      </w:r>
      <w:proofErr w:type="spellStart"/>
      <w:r w:rsidR="009141EC"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</w:t>
      </w:r>
      <w:r w:rsidR="009141EC">
        <w:rPr>
          <w:rFonts w:ascii="Times New Roman" w:eastAsia="Times New Roman" w:hAnsi="Times New Roman" w:cs="Times New Roman"/>
          <w:sz w:val="24"/>
          <w:szCs w:val="24"/>
          <w:lang w:eastAsia="cs-CZ"/>
        </w:rPr>
        <w:t>zace, Ke Strážnici 109/2</w:t>
      </w:r>
    </w:p>
    <w:p w:rsidR="009141EC" w:rsidRPr="00C157A4" w:rsidRDefault="009141EC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747 95 Opava-Suché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Lazce</w:t>
      </w:r>
      <w:proofErr w:type="spellEnd"/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Osobně: v sídle organizace na výše uvedené adrese</w:t>
      </w:r>
    </w:p>
    <w:p w:rsidR="00C157A4" w:rsidRPr="00C157A4" w:rsidRDefault="009141EC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9</w:t>
      </w:r>
      <w:r w:rsidR="00C157A4"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.Příjem</w:t>
      </w:r>
      <w:proofErr w:type="gramEnd"/>
      <w:r w:rsidR="00C157A4"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 xml:space="preserve"> podání a podnětů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Osoba určená k přijímání žádosti a vyřizování stížností, podnětů a oznámení:</w:t>
      </w:r>
    </w:p>
    <w:p w:rsidR="00C157A4" w:rsidRPr="00C157A4" w:rsidRDefault="00C157A4" w:rsidP="00C157A4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157A4">
        <w:rPr>
          <w:rFonts w:ascii="Times New Roman" w:eastAsia="Times New Roman" w:hAnsi="Times New Roman" w:cs="Times New Roman"/>
          <w:sz w:val="24"/>
          <w:szCs w:val="24"/>
          <w:lang w:eastAsia="cs-CZ"/>
        </w:rPr>
        <w:t>Vyřizování žádostí, stížností, oznámení a podnětů provádí ředitel / ředitelka školy, v případě nepřítomnosti přijímá žádosti o poskytnutí informací zástupce ředitele / ředitelky, tazatel obdrží odpověď / vyjádření k žádosti do 15 dnů od obdržení písemného dotazu, který splňuje všechny náležitosti dle zákona č106/1999 Sb. v platném znění, na ústní dotazy osobní nebo telefonické bude odpovězeno ihned, pokud to konkrétní žádost tazatele umožní.</w:t>
      </w:r>
    </w:p>
    <w:p w:rsidR="00C157A4" w:rsidRPr="00C157A4" w:rsidRDefault="009141EC" w:rsidP="00C157A4">
      <w:pPr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</w:pPr>
      <w:r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10</w:t>
      </w:r>
      <w:r w:rsidR="00C157A4" w:rsidRPr="00C157A4">
        <w:rPr>
          <w:rFonts w:ascii="Arial" w:eastAsia="Times New Roman" w:hAnsi="Arial" w:cs="Arial"/>
          <w:b/>
          <w:bCs/>
          <w:color w:val="0C1730"/>
          <w:sz w:val="45"/>
          <w:szCs w:val="45"/>
          <w:lang w:eastAsia="cs-CZ"/>
        </w:rPr>
        <w:t>. Předpisy</w:t>
      </w:r>
    </w:p>
    <w:p w:rsidR="00C157A4" w:rsidRPr="00C157A4" w:rsidRDefault="00C157A4" w:rsidP="009141EC">
      <w:pPr>
        <w:spacing w:before="100" w:beforeAutospacing="1" w:after="100" w:afterAutospacing="1" w:line="240" w:lineRule="auto"/>
        <w:ind w:left="720"/>
        <w:textAlignment w:val="baseline"/>
        <w:outlineLvl w:val="2"/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</w:pPr>
      <w:r w:rsidRPr="00C157A4">
        <w:rPr>
          <w:rFonts w:ascii="Arial" w:eastAsia="Times New Roman" w:hAnsi="Arial" w:cs="Arial"/>
          <w:b/>
          <w:bCs/>
          <w:color w:val="0C1730"/>
          <w:sz w:val="39"/>
          <w:szCs w:val="39"/>
          <w:lang w:eastAsia="cs-CZ"/>
        </w:rPr>
        <w:t xml:space="preserve"> Nejdůležitější používané předpisy</w:t>
      </w:r>
    </w:p>
    <w:p w:rsidR="00C157A4" w:rsidRPr="00C157A4" w:rsidRDefault="003820D6" w:rsidP="00C157A4">
      <w:pPr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hyperlink r:id="rId11" w:tgtFrame="_blank" w:history="1">
        <w:r w:rsidR="00C157A4" w:rsidRPr="00C157A4">
          <w:rPr>
            <w:rFonts w:ascii="Arial" w:eastAsia="Times New Roman" w:hAnsi="Arial" w:cs="Arial"/>
            <w:color w:val="0C1730"/>
            <w:sz w:val="27"/>
            <w:szCs w:val="27"/>
            <w:u w:val="single"/>
            <w:lang w:eastAsia="cs-CZ"/>
          </w:rPr>
          <w:t>Zákon č. 561/2004 Sb.</w:t>
        </w:r>
      </w:hyperlink>
      <w:r w:rsidR="009141EC">
        <w:rPr>
          <w:rFonts w:ascii="Arial" w:eastAsia="Times New Roman" w:hAnsi="Arial" w:cs="Arial"/>
          <w:color w:val="000000"/>
          <w:sz w:val="27"/>
          <w:szCs w:val="27"/>
          <w:lang w:eastAsia="cs-CZ"/>
        </w:rPr>
        <w:t xml:space="preserve"> </w:t>
      </w:r>
      <w:hyperlink r:id="rId12" w:history="1">
        <w:r w:rsidR="009141EC">
          <w:rPr>
            <w:rStyle w:val="Hypertextovodkaz"/>
          </w:rPr>
          <w:t>561/2004 Sb. Školský zákon (zakonyprolidi.cz)</w:t>
        </w:r>
      </w:hyperlink>
    </w:p>
    <w:p w:rsidR="00C157A4" w:rsidRPr="00C157A4" w:rsidRDefault="00C157A4" w:rsidP="009141EC">
      <w:pPr>
        <w:tabs>
          <w:tab w:val="left" w:pos="3972"/>
        </w:tabs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C157A4">
        <w:rPr>
          <w:rFonts w:ascii="Arial" w:eastAsia="Times New Roman" w:hAnsi="Arial" w:cs="Arial"/>
          <w:color w:val="0C1730"/>
          <w:sz w:val="27"/>
          <w:szCs w:val="27"/>
          <w:u w:val="single"/>
          <w:lang w:eastAsia="cs-CZ"/>
        </w:rPr>
        <w:t>Zákon č. 563/2004 Sb.</w:t>
      </w:r>
      <w:r w:rsidR="009141EC" w:rsidRPr="009141EC">
        <w:t xml:space="preserve"> </w:t>
      </w:r>
      <w:hyperlink r:id="rId13" w:history="1">
        <w:r w:rsidR="009141EC">
          <w:rPr>
            <w:rStyle w:val="Hypertextovodkaz"/>
          </w:rPr>
          <w:t>563/2004 Sb. Zákon o pedagogických pracovnících (zakonyprolidi.cz)</w:t>
        </w:r>
      </w:hyperlink>
    </w:p>
    <w:p w:rsidR="00C157A4" w:rsidRPr="00C157A4" w:rsidRDefault="003820D6" w:rsidP="00C157A4">
      <w:pPr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hyperlink r:id="rId14" w:tgtFrame="_blank" w:history="1">
        <w:r w:rsidR="00C157A4" w:rsidRPr="00C157A4">
          <w:rPr>
            <w:rFonts w:ascii="Arial" w:eastAsia="Times New Roman" w:hAnsi="Arial" w:cs="Arial"/>
            <w:color w:val="0C1730"/>
            <w:sz w:val="27"/>
            <w:szCs w:val="27"/>
            <w:u w:val="single"/>
            <w:lang w:eastAsia="cs-CZ"/>
          </w:rPr>
          <w:t>Zákon č. 500/2004 Sb.</w:t>
        </w:r>
      </w:hyperlink>
      <w:r w:rsidR="009141EC" w:rsidRPr="009141EC">
        <w:t xml:space="preserve"> </w:t>
      </w:r>
      <w:hyperlink r:id="rId15" w:history="1">
        <w:r w:rsidR="009141EC">
          <w:rPr>
            <w:rStyle w:val="Hypertextovodkaz"/>
          </w:rPr>
          <w:t>500/2004 Sb. Správní řád (zakonyprolidi.cz)</w:t>
        </w:r>
      </w:hyperlink>
    </w:p>
    <w:p w:rsidR="00C157A4" w:rsidRPr="00C157A4" w:rsidRDefault="003820D6" w:rsidP="00C157A4">
      <w:pPr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hyperlink r:id="rId16" w:tgtFrame="_blank" w:history="1">
        <w:r w:rsidR="00C157A4" w:rsidRPr="00C157A4">
          <w:rPr>
            <w:rFonts w:ascii="Arial" w:eastAsia="Times New Roman" w:hAnsi="Arial" w:cs="Arial"/>
            <w:color w:val="0C1730"/>
            <w:sz w:val="27"/>
            <w:szCs w:val="27"/>
            <w:u w:val="single"/>
            <w:lang w:eastAsia="cs-CZ"/>
          </w:rPr>
          <w:t>Zákon č. 250/2000 Sb.</w:t>
        </w:r>
      </w:hyperlink>
      <w:r w:rsidR="009141EC" w:rsidRPr="009141EC">
        <w:t xml:space="preserve"> </w:t>
      </w:r>
      <w:hyperlink r:id="rId17" w:history="1">
        <w:r w:rsidR="009141EC">
          <w:rPr>
            <w:rStyle w:val="Hypertextovodkaz"/>
          </w:rPr>
          <w:t>250/2000 Sb. Zákon o rozpočtových pravidlech územních rozpočtů (zakonyprolidi.cz)</w:t>
        </w:r>
      </w:hyperlink>
    </w:p>
    <w:p w:rsidR="00C157A4" w:rsidRPr="00C157A4" w:rsidRDefault="003820D6" w:rsidP="00C157A4">
      <w:pPr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hyperlink r:id="rId18" w:tgtFrame="_blank" w:history="1">
        <w:r w:rsidR="00C157A4" w:rsidRPr="00C157A4">
          <w:rPr>
            <w:rFonts w:ascii="Arial" w:eastAsia="Times New Roman" w:hAnsi="Arial" w:cs="Arial"/>
            <w:color w:val="0C1730"/>
            <w:sz w:val="27"/>
            <w:szCs w:val="27"/>
            <w:u w:val="single"/>
            <w:lang w:eastAsia="cs-CZ"/>
          </w:rPr>
          <w:t>Vyhláška č. 48/2005 Sb.</w:t>
        </w:r>
      </w:hyperlink>
      <w:r w:rsidR="009141EC" w:rsidRPr="009141EC">
        <w:t xml:space="preserve"> </w:t>
      </w:r>
      <w:hyperlink r:id="rId19" w:history="1">
        <w:r w:rsidR="009141EC">
          <w:rPr>
            <w:rStyle w:val="Hypertextovodkaz"/>
          </w:rPr>
          <w:t>48/2005 Sb. Vyhláška o základním vzdělávání a některých náležitostech plnění povinné školní docházky (zakonyprolidi.cz)</w:t>
        </w:r>
      </w:hyperlink>
    </w:p>
    <w:p w:rsidR="00C157A4" w:rsidRPr="00C157A4" w:rsidRDefault="003820D6" w:rsidP="00C157A4">
      <w:pPr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hyperlink r:id="rId20" w:tgtFrame="_blank" w:history="1">
        <w:r w:rsidR="00C157A4" w:rsidRPr="00C157A4">
          <w:rPr>
            <w:rFonts w:ascii="Arial" w:eastAsia="Times New Roman" w:hAnsi="Arial" w:cs="Arial"/>
            <w:color w:val="0C1730"/>
            <w:sz w:val="27"/>
            <w:szCs w:val="27"/>
            <w:u w:val="single"/>
            <w:lang w:eastAsia="cs-CZ"/>
          </w:rPr>
          <w:t>Vyhláška č. 74/2005 Sb.</w:t>
        </w:r>
      </w:hyperlink>
      <w:r w:rsidR="009141EC" w:rsidRPr="009141EC">
        <w:t xml:space="preserve"> </w:t>
      </w:r>
      <w:hyperlink r:id="rId21" w:history="1">
        <w:r w:rsidR="009141EC">
          <w:rPr>
            <w:rStyle w:val="Hypertextovodkaz"/>
          </w:rPr>
          <w:t>74/2005 Sb. Vyhláška o zájmovém vzdělávání (zakonyprolidi.cz)</w:t>
        </w:r>
      </w:hyperlink>
    </w:p>
    <w:p w:rsidR="00C157A4" w:rsidRPr="00C157A4" w:rsidRDefault="003820D6" w:rsidP="00C157A4">
      <w:pPr>
        <w:spacing w:after="12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hyperlink r:id="rId22" w:tgtFrame="_blank" w:history="1">
        <w:r w:rsidR="00C157A4" w:rsidRPr="00C157A4">
          <w:rPr>
            <w:rFonts w:ascii="Arial" w:eastAsia="Times New Roman" w:hAnsi="Arial" w:cs="Arial"/>
            <w:color w:val="0C1730"/>
            <w:sz w:val="27"/>
            <w:szCs w:val="27"/>
            <w:u w:val="single"/>
            <w:lang w:eastAsia="cs-CZ"/>
          </w:rPr>
          <w:t>Vyhláška č. 107/2005 Sb.</w:t>
        </w:r>
      </w:hyperlink>
      <w:r w:rsidR="009141EC" w:rsidRPr="009141EC">
        <w:t xml:space="preserve"> </w:t>
      </w:r>
      <w:hyperlink r:id="rId23" w:history="1">
        <w:r w:rsidR="009141EC">
          <w:rPr>
            <w:rStyle w:val="Hypertextovodkaz"/>
          </w:rPr>
          <w:t>107/2005 Sb. Vyhláška o školním stravování (zakonyprolidi.cz)</w:t>
        </w:r>
      </w:hyperlink>
    </w:p>
    <w:p w:rsidR="00BC60E0" w:rsidRDefault="00BC60E0"/>
    <w:sectPr w:rsidR="00BC6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46899"/>
    <w:multiLevelType w:val="multilevel"/>
    <w:tmpl w:val="123CD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00542"/>
    <w:multiLevelType w:val="multilevel"/>
    <w:tmpl w:val="EE0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35F92"/>
    <w:multiLevelType w:val="multilevel"/>
    <w:tmpl w:val="76369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E596B"/>
    <w:multiLevelType w:val="multilevel"/>
    <w:tmpl w:val="50F0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33"/>
    <w:rsid w:val="003820D6"/>
    <w:rsid w:val="005B5E02"/>
    <w:rsid w:val="00767C33"/>
    <w:rsid w:val="007C6660"/>
    <w:rsid w:val="00885576"/>
    <w:rsid w:val="009141EC"/>
    <w:rsid w:val="00BC60E0"/>
    <w:rsid w:val="00C1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C7A0"/>
  <w15:chartTrackingRefBased/>
  <w15:docId w15:val="{928B214B-5C73-4F68-800C-0D9381BC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157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157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157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57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57A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157A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1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57A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B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uchelazce.cz/" TargetMode="External"/><Relationship Id="rId13" Type="http://schemas.openxmlformats.org/officeDocument/2006/relationships/hyperlink" Target="https://www.zakonyprolidi.cz/cs/2004-563" TargetMode="External"/><Relationship Id="rId18" Type="http://schemas.openxmlformats.org/officeDocument/2006/relationships/hyperlink" Target="https://www.zakonyprolidi.cz/cs/2005-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yprolidi.cz/cs/2005-74" TargetMode="External"/><Relationship Id="rId7" Type="http://schemas.openxmlformats.org/officeDocument/2006/relationships/hyperlink" Target="https://www.zssuchelazce.cz/stranka/zs/18" TargetMode="External"/><Relationship Id="rId12" Type="http://schemas.openxmlformats.org/officeDocument/2006/relationships/hyperlink" Target="https://www.zakonyprolidi.cz/cs/2004-561" TargetMode="External"/><Relationship Id="rId17" Type="http://schemas.openxmlformats.org/officeDocument/2006/relationships/hyperlink" Target="https://www.zakonyprolidi.cz/cs/2000-25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yprolidi.cz/cs/2000-250" TargetMode="External"/><Relationship Id="rId20" Type="http://schemas.openxmlformats.org/officeDocument/2006/relationships/hyperlink" Target="https://www.zakonyprolidi.cz/cs/2005-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ssuchelazce.cz/stranka/zs/4" TargetMode="External"/><Relationship Id="rId11" Type="http://schemas.openxmlformats.org/officeDocument/2006/relationships/hyperlink" Target="https://www.zakonyprolidi.cz/cs/2004-56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dn.antee.cz/documents/povinne-zverejnovane-informace-priloha-k-vyhlasce-515-2020.pdf" TargetMode="External"/><Relationship Id="rId15" Type="http://schemas.openxmlformats.org/officeDocument/2006/relationships/hyperlink" Target="https://www.zakonyprolidi.cz/cs/2004-500" TargetMode="External"/><Relationship Id="rId23" Type="http://schemas.openxmlformats.org/officeDocument/2006/relationships/hyperlink" Target="https://www.zakonyprolidi.cz/cs/2005-107" TargetMode="External"/><Relationship Id="rId10" Type="http://schemas.openxmlformats.org/officeDocument/2006/relationships/hyperlink" Target="mailto:mssuchelazce@seznam.cz" TargetMode="External"/><Relationship Id="rId19" Type="http://schemas.openxmlformats.org/officeDocument/2006/relationships/hyperlink" Target="https://www.zakonyprolidi.cz/cs/2005-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suchelazce@seznam.cz" TargetMode="External"/><Relationship Id="rId14" Type="http://schemas.openxmlformats.org/officeDocument/2006/relationships/hyperlink" Target="https://www.zakonyprolidi.cz/cs/2004-500" TargetMode="External"/><Relationship Id="rId22" Type="http://schemas.openxmlformats.org/officeDocument/2006/relationships/hyperlink" Target="https://www.zakonyprolidi.cz/cs/2005-10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6</cp:revision>
  <dcterms:created xsi:type="dcterms:W3CDTF">2023-03-17T09:55:00Z</dcterms:created>
  <dcterms:modified xsi:type="dcterms:W3CDTF">2023-05-04T09:22:00Z</dcterms:modified>
</cp:coreProperties>
</file>